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4C72D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C72DD">
        <w:rPr>
          <w:rFonts w:ascii="Times New Roman" w:hAnsi="Times New Roman" w:cs="Times New Roman"/>
          <w:sz w:val="28"/>
          <w:szCs w:val="28"/>
        </w:rPr>
        <w:t>Gentili-“Bruno</w:t>
      </w:r>
      <w:proofErr w:type="spellEnd"/>
      <w:r w:rsidR="004C72DD">
        <w:rPr>
          <w:rFonts w:ascii="Times New Roman" w:hAnsi="Times New Roman" w:cs="Times New Roman"/>
          <w:sz w:val="28"/>
          <w:szCs w:val="28"/>
        </w:rPr>
        <w:t>” di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D851A1">
        <w:rPr>
          <w:rFonts w:ascii="Arial" w:hAnsi="Arial" w:cs="Arial"/>
          <w:b/>
          <w:bCs/>
          <w:sz w:val="20"/>
          <w:szCs w:val="20"/>
        </w:rPr>
        <w:t>15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851A1">
        <w:rPr>
          <w:rFonts w:ascii="Arial" w:hAnsi="Arial" w:cs="Arial"/>
          <w:b/>
          <w:bCs/>
          <w:sz w:val="20"/>
          <w:szCs w:val="20"/>
        </w:rPr>
        <w:t>NOVEMBRE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Pr="00D851A1" w:rsidRDefault="00B3478D" w:rsidP="00D851A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D851A1">
        <w:rPr>
          <w:rFonts w:ascii="Arial" w:hAnsi="Arial" w:cs="Arial"/>
          <w:bCs/>
          <w:sz w:val="20"/>
          <w:szCs w:val="20"/>
        </w:rPr>
        <w:t>Sciopero</w:t>
      </w:r>
      <w:r w:rsidR="00D851A1" w:rsidRPr="00D851A1">
        <w:rPr>
          <w:rFonts w:ascii="Arial" w:hAnsi="Arial" w:cs="Arial"/>
          <w:bCs/>
          <w:sz w:val="20"/>
          <w:szCs w:val="20"/>
        </w:rPr>
        <w:t xml:space="preserve"> del personale Docente, Ata ed Educativo</w:t>
      </w:r>
      <w:r w:rsidRPr="00D851A1">
        <w:rPr>
          <w:rFonts w:ascii="Arial" w:hAnsi="Arial" w:cs="Arial"/>
          <w:bCs/>
          <w:sz w:val="20"/>
          <w:szCs w:val="20"/>
        </w:rPr>
        <w:t xml:space="preserve"> proclamato</w:t>
      </w:r>
      <w:r w:rsidR="00D851A1" w:rsidRPr="00D851A1">
        <w:rPr>
          <w:rFonts w:ascii="Arial" w:hAnsi="Arial" w:cs="Arial"/>
          <w:bCs/>
          <w:sz w:val="20"/>
          <w:szCs w:val="20"/>
        </w:rPr>
        <w:t xml:space="preserve"> </w:t>
      </w:r>
      <w:r w:rsidRPr="00D851A1">
        <w:rPr>
          <w:rFonts w:ascii="Arial" w:hAnsi="Arial" w:cs="Arial"/>
          <w:bCs/>
          <w:sz w:val="20"/>
          <w:szCs w:val="20"/>
        </w:rPr>
        <w:t xml:space="preserve">da </w:t>
      </w:r>
      <w:r w:rsidR="00D851A1" w:rsidRPr="00D851A1">
        <w:rPr>
          <w:rFonts w:ascii="Arial" w:hAnsi="Arial" w:cs="Arial"/>
          <w:bCs/>
          <w:sz w:val="20"/>
          <w:szCs w:val="20"/>
        </w:rPr>
        <w:t>ANIEF;</w:t>
      </w:r>
    </w:p>
    <w:p w:rsidR="00D851A1" w:rsidRPr="00D851A1" w:rsidRDefault="00D851A1" w:rsidP="00D851A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D851A1">
        <w:rPr>
          <w:rFonts w:ascii="Arial" w:hAnsi="Arial" w:cs="Arial"/>
          <w:bCs/>
          <w:sz w:val="20"/>
          <w:szCs w:val="20"/>
        </w:rPr>
        <w:t>Sciopero generale regionale del personale del Comparto Istruzione e Ricerca della Lombardia       proclamato da ADL Cobas e Rete di azione unitaria per l’inclusione RUI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4C72DD" w:rsidRDefault="00B82E73" w:rsidP="004C72DD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C72D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2024-11-11T10:58:00Z</dcterms:created>
  <dcterms:modified xsi:type="dcterms:W3CDTF">2024-11-11T10:58:00Z</dcterms:modified>
</cp:coreProperties>
</file>